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北京市大兴区黄村镇民生保障办公室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——发放张凤霞救济金、刘万英、秦永堂救助金、超转人员张文奇生活费项目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项目申报单位（科室）：民生保障办公室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主管部门（区直或镇）：大兴区民政局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项目申报时间：2024年8月14日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发放张凤霞救济金；刘万英、秦永堂救助金；超转人员张文奇生活费。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民生保障办公室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大兴区民政局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盛亚杰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13520211653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人员政策类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1、特困人员张凤霞2024年每月1395元，共计16740元。预计每年8月对救助金上调10%，2025年预计资金20000元。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2、张文奇属镇管超转人员，超转进由镇财政负担，2024年每月3337.5元，共计40050元，预计每年8月份对超转人员生活费上调10%，2025年预计资金45000元（参照区超转人员生活补助标准）。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3、发放原孙村皮革厂刘万英、秦永堂救助金每人每年3600元（一次性发放）。预计资金7200元。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以上3项2025年预算资金72200元。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lang w:val="en-US" w:eastAsia="zh-CN"/>
              </w:rPr>
              <w:t>发放张凤霞救助金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lang w:val="en-US" w:eastAsia="zh-CN"/>
              </w:rPr>
              <w:t>发放张文奇生活费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lang w:val="en-US" w:eastAsia="zh-CN"/>
              </w:rPr>
              <w:t>刘万荣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lang w:val="en-US" w:eastAsia="zh-CN"/>
              </w:rPr>
              <w:t>秦永堂救助金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总结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7.22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民生保障办公室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322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69262650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大兴区民政局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黄磊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张凤霞救济金；刘万英、秦永堂救助金；超转人员张文奇生活费。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张凤霞救济金；刘万英、秦永堂救助金；超转人员张文奇生活费。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张凤霞救济金；刘万英、秦永堂救助金；超转人员张文奇生活费。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救助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救助金调标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张凤霞救济金；刘万英、秦永堂救助金；超转人员张文奇生活费。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根据文件要求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根据文件要求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A5D4D63"/>
    <w:rsid w:val="13F73D10"/>
    <w:rsid w:val="20C92AC9"/>
    <w:rsid w:val="26D96FCC"/>
    <w:rsid w:val="2F471EE1"/>
    <w:rsid w:val="308113CB"/>
    <w:rsid w:val="34B53ED7"/>
    <w:rsid w:val="3E7D3C1B"/>
    <w:rsid w:val="45047EF5"/>
    <w:rsid w:val="4F815F87"/>
    <w:rsid w:val="5388032A"/>
    <w:rsid w:val="54F9326F"/>
    <w:rsid w:val="59467262"/>
    <w:rsid w:val="625005B0"/>
    <w:rsid w:val="651C2939"/>
    <w:rsid w:val="6D535020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2024-08-22T06:49:29Z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